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EC9FA2" w14:textId="77777777" w:rsidR="002E058A" w:rsidRPr="00051A4C" w:rsidRDefault="00366F71">
      <w:pPr>
        <w:tabs>
          <w:tab w:val="left" w:pos="8450"/>
        </w:tabs>
        <w:suppressAutoHyphens w:val="0"/>
        <w:spacing w:after="0"/>
        <w:jc w:val="both"/>
        <w:rPr>
          <w:rFonts w:eastAsiaTheme="minorHAnsi" w:cstheme="minorHAnsi"/>
          <w:b/>
          <w:bCs/>
          <w:sz w:val="24"/>
          <w:szCs w:val="24"/>
          <w:lang w:val="pl-PL" w:bidi="ar-SA"/>
        </w:rPr>
      </w:pPr>
      <w:r w:rsidRPr="00051A4C">
        <w:rPr>
          <w:rFonts w:eastAsiaTheme="minorHAnsi" w:cstheme="minorHAnsi"/>
          <w:b/>
          <w:bCs/>
          <w:sz w:val="24"/>
          <w:szCs w:val="24"/>
          <w:lang w:val="pl-PL" w:bidi="ar-SA"/>
        </w:rPr>
        <w:t xml:space="preserve">Procedura ustalania i zmiany kryteriów wyboru </w:t>
      </w:r>
      <w:proofErr w:type="spellStart"/>
      <w:r w:rsidRPr="00051A4C">
        <w:rPr>
          <w:rFonts w:eastAsiaTheme="minorHAnsi" w:cstheme="minorHAnsi"/>
          <w:b/>
          <w:bCs/>
          <w:sz w:val="24"/>
          <w:szCs w:val="24"/>
          <w:lang w:val="pl-PL" w:bidi="ar-SA"/>
        </w:rPr>
        <w:t>grantobiorców</w:t>
      </w:r>
      <w:proofErr w:type="spellEnd"/>
      <w:r w:rsidRPr="00051A4C">
        <w:rPr>
          <w:rFonts w:eastAsiaTheme="minorHAnsi" w:cstheme="minorHAnsi"/>
          <w:b/>
          <w:bCs/>
          <w:sz w:val="24"/>
          <w:szCs w:val="24"/>
          <w:lang w:val="pl-PL" w:bidi="ar-SA"/>
        </w:rPr>
        <w:t>:</w:t>
      </w:r>
    </w:p>
    <w:p w14:paraId="67B4F260" w14:textId="77777777" w:rsidR="002E058A" w:rsidRPr="00051A4C" w:rsidRDefault="005C513E">
      <w:pPr>
        <w:numPr>
          <w:ilvl w:val="0"/>
          <w:numId w:val="1"/>
        </w:numPr>
        <w:tabs>
          <w:tab w:val="left" w:pos="-3060"/>
        </w:tabs>
        <w:suppressAutoHyphens w:val="0"/>
        <w:spacing w:after="0" w:line="360" w:lineRule="auto"/>
        <w:contextualSpacing/>
        <w:jc w:val="both"/>
        <w:rPr>
          <w:rFonts w:eastAsiaTheme="minorHAnsi" w:cstheme="minorHAnsi"/>
          <w:color w:val="000000"/>
          <w:sz w:val="24"/>
          <w:szCs w:val="24"/>
          <w:lang w:val="pl-PL" w:bidi="ar-SA"/>
        </w:rPr>
      </w:pPr>
      <w:r w:rsidRPr="00051A4C">
        <w:rPr>
          <w:rFonts w:eastAsiaTheme="minorHAnsi" w:cstheme="minorHAnsi"/>
          <w:sz w:val="24"/>
          <w:szCs w:val="24"/>
          <w:lang w:val="pl-PL" w:bidi="ar-SA"/>
        </w:rPr>
        <w:t xml:space="preserve">Biuro </w:t>
      </w:r>
      <w:r w:rsidR="00366F71" w:rsidRPr="00051A4C">
        <w:rPr>
          <w:rFonts w:eastAsiaTheme="minorHAnsi" w:cstheme="minorHAnsi"/>
          <w:sz w:val="24"/>
          <w:szCs w:val="24"/>
          <w:lang w:val="pl-PL" w:bidi="ar-SA"/>
        </w:rPr>
        <w:t xml:space="preserve">LGD przygotowuje projekt kryteriów wyboru </w:t>
      </w:r>
      <w:proofErr w:type="spellStart"/>
      <w:r w:rsidR="00366F71" w:rsidRPr="00051A4C">
        <w:rPr>
          <w:rFonts w:eastAsiaTheme="minorHAnsi" w:cstheme="minorHAnsi"/>
          <w:sz w:val="24"/>
          <w:szCs w:val="24"/>
          <w:lang w:val="pl-PL" w:bidi="ar-SA"/>
        </w:rPr>
        <w:t>grantobiorców</w:t>
      </w:r>
      <w:proofErr w:type="spellEnd"/>
      <w:r w:rsidR="00366F71" w:rsidRPr="00051A4C">
        <w:rPr>
          <w:rFonts w:eastAsiaTheme="minorHAnsi" w:cstheme="minorHAnsi"/>
          <w:sz w:val="24"/>
          <w:szCs w:val="24"/>
          <w:lang w:val="pl-PL" w:bidi="ar-SA"/>
        </w:rPr>
        <w:t>. Przygotowane kryteria wyboru muszą być:</w:t>
      </w:r>
    </w:p>
    <w:p w14:paraId="23C335A0" w14:textId="77777777" w:rsidR="002E058A" w:rsidRPr="00051A4C" w:rsidRDefault="00366F71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eastAsiaTheme="minorEastAsia" w:cstheme="minorHAnsi"/>
          <w:sz w:val="24"/>
          <w:szCs w:val="24"/>
          <w:lang w:val="pl-PL" w:eastAsia="zh-CN" w:bidi="ar-SA"/>
        </w:rPr>
      </w:pPr>
      <w:r w:rsidRPr="00051A4C">
        <w:rPr>
          <w:rFonts w:eastAsiaTheme="minorEastAsia" w:cstheme="minorHAnsi"/>
          <w:sz w:val="24"/>
          <w:szCs w:val="24"/>
          <w:lang w:val="pl-PL" w:eastAsia="zh-CN" w:bidi="ar-SA"/>
        </w:rPr>
        <w:t>logicznie powiązane ze stwierdzonymi potrzebami, określonymi celami oraz przyjętymi wskaźnikami produktu i rezultatu zapisanymi w LSR,</w:t>
      </w:r>
    </w:p>
    <w:p w14:paraId="12ED126B" w14:textId="77777777" w:rsidR="002E058A" w:rsidRPr="00051A4C" w:rsidRDefault="00366F71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eastAsiaTheme="minorEastAsia" w:cstheme="minorHAnsi"/>
          <w:sz w:val="24"/>
          <w:szCs w:val="24"/>
          <w:lang w:val="pl-PL" w:eastAsia="zh-CN" w:bidi="ar-SA"/>
        </w:rPr>
      </w:pPr>
      <w:r w:rsidRPr="00051A4C">
        <w:rPr>
          <w:rFonts w:eastAsiaTheme="minorEastAsia" w:cstheme="minorHAnsi"/>
          <w:sz w:val="24"/>
          <w:szCs w:val="24"/>
          <w:lang w:val="pl-PL" w:eastAsia="zh-CN" w:bidi="ar-SA"/>
        </w:rPr>
        <w:t xml:space="preserve">przejrzyste, obiektywne i niedyskryminujące, </w:t>
      </w:r>
    </w:p>
    <w:p w14:paraId="2BE85DCD" w14:textId="77777777" w:rsidR="002E058A" w:rsidRPr="00051A4C" w:rsidRDefault="00366F71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eastAsiaTheme="minorEastAsia" w:cstheme="minorHAnsi"/>
          <w:sz w:val="24"/>
          <w:szCs w:val="24"/>
          <w:lang w:val="pl-PL" w:eastAsia="zh-CN" w:bidi="ar-SA"/>
        </w:rPr>
      </w:pPr>
      <w:r w:rsidRPr="00051A4C">
        <w:rPr>
          <w:rFonts w:eastAsiaTheme="minorEastAsia" w:cstheme="minorHAnsi"/>
          <w:sz w:val="24"/>
          <w:szCs w:val="24"/>
          <w:lang w:val="pl-PL" w:eastAsia="zh-CN" w:bidi="ar-SA"/>
        </w:rPr>
        <w:t>mierzalne oraz powinny posiadać dodatkowe opisy i definicje, pozwalające na ich właściwe zrozumienie i zastosowanie,</w:t>
      </w:r>
    </w:p>
    <w:p w14:paraId="0C634D87" w14:textId="77777777" w:rsidR="002E058A" w:rsidRPr="00051A4C" w:rsidRDefault="00366F71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eastAsiaTheme="minorEastAsia" w:cstheme="minorHAnsi"/>
          <w:sz w:val="24"/>
          <w:szCs w:val="24"/>
          <w:lang w:val="pl-PL" w:eastAsia="zh-CN" w:bidi="ar-SA"/>
        </w:rPr>
      </w:pPr>
      <w:r w:rsidRPr="00051A4C">
        <w:rPr>
          <w:rFonts w:eastAsiaTheme="minorEastAsia" w:cstheme="minorHAnsi"/>
          <w:sz w:val="24"/>
          <w:szCs w:val="24"/>
          <w:lang w:val="pl-PL" w:eastAsia="zh-CN" w:bidi="ar-SA"/>
        </w:rPr>
        <w:t>dookreślone w zakresie spełniania warunków przyznania określonej liczby punktów.</w:t>
      </w:r>
    </w:p>
    <w:p w14:paraId="58A1F587" w14:textId="77777777" w:rsidR="00BB4DEB" w:rsidRPr="00051A4C" w:rsidRDefault="00366F71">
      <w:pPr>
        <w:numPr>
          <w:ilvl w:val="0"/>
          <w:numId w:val="1"/>
        </w:numPr>
        <w:suppressAutoHyphens w:val="0"/>
        <w:spacing w:after="0" w:line="360" w:lineRule="auto"/>
        <w:jc w:val="both"/>
        <w:rPr>
          <w:rFonts w:eastAsiaTheme="minorEastAsia" w:cstheme="minorHAnsi"/>
          <w:sz w:val="24"/>
          <w:szCs w:val="24"/>
          <w:lang w:val="pl-PL" w:eastAsia="zh-CN" w:bidi="ar-SA"/>
        </w:rPr>
      </w:pPr>
      <w:r w:rsidRPr="00051A4C">
        <w:rPr>
          <w:rFonts w:eastAsiaTheme="minorEastAsia" w:cstheme="minorHAnsi"/>
          <w:sz w:val="24"/>
          <w:szCs w:val="24"/>
          <w:lang w:val="pl-PL" w:eastAsia="zh-CN" w:bidi="ar-SA"/>
        </w:rPr>
        <w:t xml:space="preserve">Przygotowane Kryteria wyboru </w:t>
      </w:r>
      <w:proofErr w:type="spellStart"/>
      <w:r w:rsidRPr="00051A4C">
        <w:rPr>
          <w:rFonts w:eastAsiaTheme="minorEastAsia" w:cstheme="minorHAnsi"/>
          <w:sz w:val="24"/>
          <w:szCs w:val="24"/>
          <w:lang w:val="pl-PL" w:eastAsia="zh-CN" w:bidi="ar-SA"/>
        </w:rPr>
        <w:t>grantobiorców</w:t>
      </w:r>
      <w:proofErr w:type="spellEnd"/>
      <w:r w:rsidRPr="00051A4C">
        <w:rPr>
          <w:rFonts w:eastAsiaTheme="minorEastAsia" w:cstheme="minorHAnsi"/>
          <w:sz w:val="24"/>
          <w:szCs w:val="24"/>
          <w:lang w:val="pl-PL" w:eastAsia="zh-CN" w:bidi="ar-SA"/>
        </w:rPr>
        <w:t xml:space="preserve"> – przed ich zatwierdzeniem, zostaną poddane konsultacjom wewnętrznym i zewnętrznym, przez ich publikację na stronie internetowej LGD przez 7 dni.</w:t>
      </w:r>
      <w:r w:rsidR="00A65F6C" w:rsidRPr="00051A4C">
        <w:rPr>
          <w:rFonts w:eastAsiaTheme="minorEastAsia" w:cstheme="minorHAnsi"/>
          <w:sz w:val="24"/>
          <w:szCs w:val="24"/>
          <w:lang w:val="pl-PL" w:eastAsia="zh-CN" w:bidi="ar-SA"/>
        </w:rPr>
        <w:t xml:space="preserve"> </w:t>
      </w:r>
    </w:p>
    <w:p w14:paraId="585532CE" w14:textId="77777777" w:rsidR="002E058A" w:rsidRPr="00051A4C" w:rsidRDefault="00A65F6C">
      <w:pPr>
        <w:numPr>
          <w:ilvl w:val="0"/>
          <w:numId w:val="1"/>
        </w:numPr>
        <w:suppressAutoHyphens w:val="0"/>
        <w:spacing w:after="0" w:line="360" w:lineRule="auto"/>
        <w:jc w:val="both"/>
        <w:rPr>
          <w:rFonts w:eastAsiaTheme="minorEastAsia" w:cstheme="minorHAnsi"/>
          <w:sz w:val="24"/>
          <w:szCs w:val="24"/>
          <w:lang w:val="pl-PL" w:eastAsia="zh-CN" w:bidi="ar-SA"/>
        </w:rPr>
      </w:pPr>
      <w:r w:rsidRPr="00051A4C">
        <w:rPr>
          <w:rFonts w:eastAsiaTheme="minorEastAsia" w:cstheme="minorHAnsi"/>
          <w:sz w:val="24"/>
          <w:szCs w:val="24"/>
          <w:lang w:val="pl-PL" w:eastAsia="zh-CN" w:bidi="ar-SA"/>
        </w:rPr>
        <w:t>W terminie</w:t>
      </w:r>
      <w:r w:rsidR="00BB4DEB" w:rsidRPr="00051A4C">
        <w:rPr>
          <w:rFonts w:eastAsiaTheme="minorEastAsia" w:cstheme="minorHAnsi"/>
          <w:sz w:val="24"/>
          <w:szCs w:val="24"/>
          <w:lang w:val="pl-PL" w:eastAsia="zh-CN" w:bidi="ar-SA"/>
        </w:rPr>
        <w:t>, o którym mowa w ust. 2,</w:t>
      </w:r>
      <w:r w:rsidRPr="00051A4C">
        <w:rPr>
          <w:rFonts w:eastAsiaTheme="minorEastAsia" w:cstheme="minorHAnsi"/>
          <w:sz w:val="24"/>
          <w:szCs w:val="24"/>
          <w:lang w:val="pl-PL" w:eastAsia="zh-CN" w:bidi="ar-SA"/>
        </w:rPr>
        <w:t xml:space="preserve"> </w:t>
      </w:r>
      <w:r w:rsidR="00BB4DEB" w:rsidRPr="00051A4C">
        <w:rPr>
          <w:rFonts w:eastAsiaTheme="minorEastAsia" w:cstheme="minorHAnsi"/>
          <w:sz w:val="24"/>
          <w:szCs w:val="24"/>
          <w:lang w:val="pl-PL" w:eastAsia="zh-CN" w:bidi="ar-SA"/>
        </w:rPr>
        <w:t>biuro LGD przyjmować będzie uwagi do projektu kryteriów.</w:t>
      </w:r>
    </w:p>
    <w:p w14:paraId="578ADEDA" w14:textId="03C33DC3" w:rsidR="002E058A" w:rsidRPr="00051A4C" w:rsidRDefault="00366F71">
      <w:pPr>
        <w:numPr>
          <w:ilvl w:val="0"/>
          <w:numId w:val="1"/>
        </w:numPr>
        <w:suppressAutoHyphens w:val="0"/>
        <w:spacing w:after="0" w:line="360" w:lineRule="auto"/>
        <w:jc w:val="both"/>
        <w:rPr>
          <w:rFonts w:eastAsiaTheme="minorEastAsia" w:cstheme="minorHAnsi"/>
          <w:sz w:val="24"/>
          <w:szCs w:val="24"/>
          <w:lang w:val="pl-PL" w:eastAsia="zh-CN" w:bidi="ar-SA"/>
        </w:rPr>
      </w:pPr>
      <w:r w:rsidRPr="00051A4C">
        <w:rPr>
          <w:rFonts w:eastAsiaTheme="minorEastAsia" w:cstheme="minorHAnsi"/>
          <w:sz w:val="24"/>
          <w:szCs w:val="24"/>
          <w:lang w:val="pl-PL" w:eastAsia="zh-CN" w:bidi="ar-SA"/>
        </w:rPr>
        <w:t xml:space="preserve">Zasadę konsultacji kryteriów wyboru </w:t>
      </w:r>
      <w:proofErr w:type="spellStart"/>
      <w:r w:rsidRPr="00051A4C">
        <w:rPr>
          <w:rFonts w:eastAsiaTheme="minorEastAsia" w:cstheme="minorHAnsi"/>
          <w:sz w:val="24"/>
          <w:szCs w:val="24"/>
          <w:lang w:val="pl-PL" w:eastAsia="zh-CN" w:bidi="ar-SA"/>
        </w:rPr>
        <w:t>grantobiorców</w:t>
      </w:r>
      <w:proofErr w:type="spellEnd"/>
      <w:r w:rsidRPr="00051A4C">
        <w:rPr>
          <w:rFonts w:eastAsiaTheme="minorEastAsia" w:cstheme="minorHAnsi"/>
          <w:sz w:val="24"/>
          <w:szCs w:val="24"/>
          <w:lang w:val="pl-PL" w:eastAsia="zh-CN" w:bidi="ar-SA"/>
        </w:rPr>
        <w:t xml:space="preserve"> przed ich zatwierdzeniem, o której mowa w ust. 2</w:t>
      </w:r>
      <w:r w:rsidR="00BB4DEB" w:rsidRPr="00051A4C">
        <w:rPr>
          <w:rFonts w:eastAsiaTheme="minorEastAsia" w:cstheme="minorHAnsi"/>
          <w:sz w:val="24"/>
          <w:szCs w:val="24"/>
          <w:lang w:val="pl-PL" w:eastAsia="zh-CN" w:bidi="ar-SA"/>
        </w:rPr>
        <w:t xml:space="preserve"> i 3</w:t>
      </w:r>
      <w:r w:rsidRPr="00051A4C">
        <w:rPr>
          <w:rFonts w:eastAsiaTheme="minorEastAsia" w:cstheme="minorHAnsi"/>
          <w:sz w:val="24"/>
          <w:szCs w:val="24"/>
          <w:lang w:val="pl-PL" w:eastAsia="zh-CN" w:bidi="ar-SA"/>
        </w:rPr>
        <w:t>. stosuje się odpowiednio w przypadku zmiany kryteriów wyboru</w:t>
      </w:r>
      <w:r w:rsidR="00E45D4B" w:rsidRPr="00051A4C">
        <w:rPr>
          <w:rFonts w:eastAsiaTheme="minorEastAsia" w:cstheme="minorHAnsi"/>
          <w:sz w:val="24"/>
          <w:szCs w:val="24"/>
          <w:lang w:val="pl-PL" w:eastAsia="zh-CN" w:bidi="ar-SA"/>
        </w:rPr>
        <w:t xml:space="preserve"> </w:t>
      </w:r>
      <w:proofErr w:type="spellStart"/>
      <w:r w:rsidR="0024732F" w:rsidRPr="00051A4C">
        <w:rPr>
          <w:rFonts w:eastAsiaTheme="minorEastAsia" w:cstheme="minorHAnsi"/>
          <w:sz w:val="24"/>
          <w:szCs w:val="24"/>
          <w:lang w:val="pl-PL" w:eastAsia="zh-CN" w:bidi="ar-SA"/>
        </w:rPr>
        <w:t>grantobiorców</w:t>
      </w:r>
      <w:proofErr w:type="spellEnd"/>
      <w:r w:rsidR="002B536F" w:rsidRPr="00051A4C">
        <w:rPr>
          <w:rFonts w:eastAsiaTheme="minorEastAsia" w:cstheme="minorHAnsi"/>
          <w:sz w:val="24"/>
          <w:szCs w:val="24"/>
          <w:lang w:val="pl-PL" w:eastAsia="zh-CN" w:bidi="ar-SA"/>
        </w:rPr>
        <w:t>, z wyłączeniem zmian będących skutkiem naprawy błędów, o których mowa w ust. 6 pkt 1)</w:t>
      </w:r>
      <w:r w:rsidRPr="00051A4C">
        <w:rPr>
          <w:rFonts w:eastAsiaTheme="minorEastAsia" w:cstheme="minorHAnsi"/>
          <w:sz w:val="24"/>
          <w:szCs w:val="24"/>
          <w:lang w:val="pl-PL" w:eastAsia="zh-CN" w:bidi="ar-SA"/>
        </w:rPr>
        <w:t>.</w:t>
      </w:r>
    </w:p>
    <w:p w14:paraId="05943F1E" w14:textId="77777777" w:rsidR="002E058A" w:rsidRPr="00051A4C" w:rsidRDefault="00366F71">
      <w:pPr>
        <w:numPr>
          <w:ilvl w:val="0"/>
          <w:numId w:val="1"/>
        </w:numPr>
        <w:suppressAutoHyphens w:val="0"/>
        <w:spacing w:after="0" w:line="360" w:lineRule="auto"/>
        <w:jc w:val="both"/>
        <w:rPr>
          <w:rFonts w:eastAsiaTheme="minorEastAsia" w:cstheme="minorHAnsi"/>
          <w:sz w:val="24"/>
          <w:szCs w:val="24"/>
          <w:lang w:val="pl-PL" w:eastAsia="zh-CN" w:bidi="ar-SA"/>
        </w:rPr>
      </w:pPr>
      <w:r w:rsidRPr="00051A4C">
        <w:rPr>
          <w:rFonts w:eastAsiaTheme="minorEastAsia" w:cstheme="minorHAnsi"/>
          <w:sz w:val="24"/>
          <w:szCs w:val="24"/>
          <w:lang w:val="pl-PL" w:eastAsia="zh-CN" w:bidi="ar-SA"/>
        </w:rPr>
        <w:t xml:space="preserve">Konsultacja kryteriów wyboru </w:t>
      </w:r>
      <w:proofErr w:type="spellStart"/>
      <w:r w:rsidRPr="00051A4C">
        <w:rPr>
          <w:rFonts w:eastAsiaTheme="minorEastAsia" w:cstheme="minorHAnsi"/>
          <w:sz w:val="24"/>
          <w:szCs w:val="24"/>
          <w:lang w:val="pl-PL" w:eastAsia="zh-CN" w:bidi="ar-SA"/>
        </w:rPr>
        <w:t>grantobiorców</w:t>
      </w:r>
      <w:proofErr w:type="spellEnd"/>
      <w:r w:rsidRPr="00051A4C">
        <w:rPr>
          <w:rFonts w:eastAsiaTheme="minorEastAsia" w:cstheme="minorHAnsi"/>
          <w:sz w:val="24"/>
          <w:szCs w:val="24"/>
          <w:lang w:val="pl-PL" w:eastAsia="zh-CN" w:bidi="ar-SA"/>
        </w:rPr>
        <w:t xml:space="preserve"> przed ich zatwierdzeniem przez Zarząd LGD ma na celu:</w:t>
      </w:r>
    </w:p>
    <w:p w14:paraId="23462749" w14:textId="2981357A" w:rsidR="002E058A" w:rsidRPr="00051A4C" w:rsidRDefault="00366F71">
      <w:pPr>
        <w:numPr>
          <w:ilvl w:val="1"/>
          <w:numId w:val="3"/>
        </w:numPr>
        <w:suppressAutoHyphens w:val="0"/>
        <w:spacing w:before="40" w:after="0" w:line="360" w:lineRule="auto"/>
        <w:jc w:val="both"/>
        <w:rPr>
          <w:rFonts w:eastAsiaTheme="minorEastAsia" w:cstheme="minorHAnsi"/>
          <w:sz w:val="24"/>
          <w:szCs w:val="24"/>
          <w:lang w:val="pl-PL" w:eastAsia="zh-CN" w:bidi="ar-SA"/>
        </w:rPr>
      </w:pPr>
      <w:bookmarkStart w:id="0" w:name="_GoBack"/>
      <w:bookmarkEnd w:id="0"/>
      <w:r w:rsidRPr="00051A4C">
        <w:rPr>
          <w:rFonts w:eastAsiaTheme="minorEastAsia" w:cstheme="minorHAnsi"/>
          <w:sz w:val="24"/>
          <w:szCs w:val="24"/>
          <w:lang w:val="pl-PL" w:eastAsia="zh-CN" w:bidi="ar-SA"/>
        </w:rPr>
        <w:t xml:space="preserve">wypracowanie kryteriów </w:t>
      </w:r>
      <w:r w:rsidR="008D3CF2" w:rsidRPr="00051A4C">
        <w:rPr>
          <w:rFonts w:eastAsiaTheme="minorEastAsia" w:cstheme="minorHAnsi"/>
          <w:sz w:val="24"/>
          <w:szCs w:val="24"/>
          <w:lang w:val="pl-PL" w:eastAsia="zh-CN" w:bidi="ar-SA"/>
        </w:rPr>
        <w:t xml:space="preserve">wyboru </w:t>
      </w:r>
      <w:proofErr w:type="spellStart"/>
      <w:r w:rsidRPr="00051A4C">
        <w:rPr>
          <w:rFonts w:eastAsiaTheme="minorEastAsia" w:cstheme="minorHAnsi"/>
          <w:sz w:val="24"/>
          <w:szCs w:val="24"/>
          <w:lang w:val="pl-PL" w:eastAsia="zh-CN" w:bidi="ar-SA"/>
        </w:rPr>
        <w:t>grantobiorców</w:t>
      </w:r>
      <w:proofErr w:type="spellEnd"/>
      <w:r w:rsidRPr="00051A4C">
        <w:rPr>
          <w:rFonts w:eastAsiaTheme="minorEastAsia" w:cstheme="minorHAnsi"/>
          <w:sz w:val="24"/>
          <w:szCs w:val="24"/>
          <w:lang w:val="pl-PL" w:eastAsia="zh-CN" w:bidi="ar-SA"/>
        </w:rPr>
        <w:t>, które pozwolą wyłonić wnioski najpełniej wpisujące się w realizację przedsięwzięć i celów LSR;</w:t>
      </w:r>
    </w:p>
    <w:p w14:paraId="555DD6A3" w14:textId="77777777" w:rsidR="002E058A" w:rsidRPr="00051A4C" w:rsidRDefault="00366F71">
      <w:pPr>
        <w:numPr>
          <w:ilvl w:val="1"/>
          <w:numId w:val="3"/>
        </w:numPr>
        <w:suppressAutoHyphens w:val="0"/>
        <w:spacing w:after="0" w:line="360" w:lineRule="auto"/>
        <w:jc w:val="both"/>
        <w:rPr>
          <w:rFonts w:eastAsiaTheme="minorEastAsia" w:cstheme="minorHAnsi"/>
          <w:sz w:val="24"/>
          <w:szCs w:val="24"/>
          <w:lang w:val="pl-PL" w:eastAsia="zh-CN" w:bidi="ar-SA"/>
        </w:rPr>
      </w:pPr>
      <w:r w:rsidRPr="00051A4C">
        <w:rPr>
          <w:rFonts w:eastAsiaTheme="minorEastAsia" w:cstheme="minorHAnsi"/>
          <w:sz w:val="24"/>
          <w:szCs w:val="24"/>
          <w:lang w:val="pl-PL" w:eastAsia="zh-CN" w:bidi="ar-SA"/>
        </w:rPr>
        <w:t xml:space="preserve">wypracowanie precyzyjnych i zrozumiałych dla wnioskodawców kryteriów wyboru </w:t>
      </w:r>
      <w:proofErr w:type="spellStart"/>
      <w:r w:rsidRPr="00051A4C">
        <w:rPr>
          <w:rFonts w:eastAsiaTheme="minorEastAsia" w:cstheme="minorHAnsi"/>
          <w:sz w:val="24"/>
          <w:szCs w:val="24"/>
          <w:lang w:val="pl-PL" w:eastAsia="zh-CN" w:bidi="ar-SA"/>
        </w:rPr>
        <w:t>grantobiorców</w:t>
      </w:r>
      <w:proofErr w:type="spellEnd"/>
      <w:r w:rsidRPr="00051A4C">
        <w:rPr>
          <w:rFonts w:eastAsiaTheme="minorEastAsia" w:cstheme="minorHAnsi"/>
          <w:sz w:val="24"/>
          <w:szCs w:val="24"/>
          <w:lang w:val="pl-PL" w:eastAsia="zh-CN" w:bidi="ar-SA"/>
        </w:rPr>
        <w:t xml:space="preserve">, które w toku ich stosowania nie będą budzić wątpliwości interpretacyjnych wśród wnioskodawców </w:t>
      </w:r>
      <w:r w:rsidR="00846603" w:rsidRPr="00051A4C">
        <w:rPr>
          <w:rFonts w:eastAsiaTheme="minorEastAsia" w:cstheme="minorHAnsi"/>
          <w:sz w:val="24"/>
          <w:szCs w:val="24"/>
          <w:lang w:val="pl-PL" w:eastAsia="zh-CN" w:bidi="ar-SA"/>
        </w:rPr>
        <w:t>(</w:t>
      </w:r>
      <w:r w:rsidRPr="00051A4C">
        <w:rPr>
          <w:rFonts w:eastAsiaTheme="minorEastAsia" w:cstheme="minorHAnsi"/>
          <w:sz w:val="24"/>
          <w:szCs w:val="24"/>
          <w:lang w:val="pl-PL" w:eastAsia="zh-CN" w:bidi="ar-SA"/>
        </w:rPr>
        <w:t>polegających zwłaszcza na użyciu niejasnych lub nieostrych pojęć</w:t>
      </w:r>
      <w:r w:rsidR="00846603" w:rsidRPr="00051A4C">
        <w:rPr>
          <w:rFonts w:eastAsiaTheme="minorEastAsia" w:cstheme="minorHAnsi"/>
          <w:sz w:val="24"/>
          <w:szCs w:val="24"/>
          <w:lang w:val="pl-PL" w:eastAsia="zh-CN" w:bidi="ar-SA"/>
        </w:rPr>
        <w:t>)</w:t>
      </w:r>
      <w:r w:rsidRPr="00051A4C">
        <w:rPr>
          <w:rFonts w:eastAsiaTheme="minorEastAsia" w:cstheme="minorHAnsi"/>
          <w:sz w:val="24"/>
          <w:szCs w:val="24"/>
          <w:lang w:val="pl-PL" w:eastAsia="zh-CN" w:bidi="ar-SA"/>
        </w:rPr>
        <w:t>.</w:t>
      </w:r>
    </w:p>
    <w:p w14:paraId="0C00111F" w14:textId="0394D4FD" w:rsidR="002E058A" w:rsidRPr="00051A4C" w:rsidRDefault="00366F71">
      <w:pPr>
        <w:numPr>
          <w:ilvl w:val="0"/>
          <w:numId w:val="1"/>
        </w:numPr>
        <w:suppressAutoHyphens w:val="0"/>
        <w:spacing w:before="40" w:after="0" w:line="360" w:lineRule="auto"/>
        <w:jc w:val="both"/>
        <w:rPr>
          <w:rFonts w:eastAsiaTheme="minorEastAsia" w:cstheme="minorHAnsi"/>
          <w:sz w:val="24"/>
          <w:szCs w:val="24"/>
          <w:lang w:val="pl-PL" w:eastAsia="zh-CN" w:bidi="ar-SA"/>
        </w:rPr>
      </w:pPr>
      <w:r w:rsidRPr="00051A4C">
        <w:rPr>
          <w:rFonts w:eastAsiaTheme="minorEastAsia" w:cstheme="minorHAnsi"/>
          <w:sz w:val="24"/>
          <w:szCs w:val="24"/>
          <w:lang w:val="pl-PL" w:eastAsia="zh-CN" w:bidi="ar-SA"/>
        </w:rPr>
        <w:t xml:space="preserve">Kryteria wyboru </w:t>
      </w:r>
      <w:proofErr w:type="spellStart"/>
      <w:r w:rsidRPr="00051A4C">
        <w:rPr>
          <w:rFonts w:eastAsiaTheme="minorEastAsia" w:cstheme="minorHAnsi"/>
          <w:sz w:val="24"/>
          <w:szCs w:val="24"/>
          <w:lang w:val="pl-PL" w:eastAsia="zh-CN" w:bidi="ar-SA"/>
        </w:rPr>
        <w:t>grantobiorców</w:t>
      </w:r>
      <w:proofErr w:type="spellEnd"/>
      <w:r w:rsidRPr="00051A4C">
        <w:rPr>
          <w:rFonts w:eastAsiaTheme="minorEastAsia" w:cstheme="minorHAnsi"/>
          <w:sz w:val="24"/>
          <w:szCs w:val="24"/>
          <w:lang w:val="pl-PL" w:eastAsia="zh-CN" w:bidi="ar-SA"/>
        </w:rPr>
        <w:t xml:space="preserve"> podlegają zmianie </w:t>
      </w:r>
      <w:r w:rsidR="0024732F" w:rsidRPr="00051A4C">
        <w:rPr>
          <w:rFonts w:eastAsiaTheme="minorEastAsia" w:cstheme="minorHAnsi"/>
          <w:sz w:val="24"/>
          <w:szCs w:val="24"/>
          <w:lang w:val="pl-PL" w:eastAsia="zh-CN" w:bidi="ar-SA"/>
        </w:rPr>
        <w:t xml:space="preserve">w szczególności </w:t>
      </w:r>
      <w:r w:rsidRPr="00051A4C">
        <w:rPr>
          <w:rFonts w:eastAsiaTheme="minorEastAsia" w:cstheme="minorHAnsi"/>
          <w:sz w:val="24"/>
          <w:szCs w:val="24"/>
          <w:lang w:val="pl-PL" w:eastAsia="zh-CN" w:bidi="ar-SA"/>
        </w:rPr>
        <w:t>w przypadku:</w:t>
      </w:r>
    </w:p>
    <w:p w14:paraId="799D86EF" w14:textId="7FBBA760" w:rsidR="00846603" w:rsidRPr="00051A4C" w:rsidRDefault="008D3CF2">
      <w:pPr>
        <w:numPr>
          <w:ilvl w:val="1"/>
          <w:numId w:val="4"/>
        </w:numPr>
        <w:suppressAutoHyphens w:val="0"/>
        <w:spacing w:after="0" w:line="360" w:lineRule="auto"/>
        <w:ind w:left="851"/>
        <w:jc w:val="both"/>
        <w:rPr>
          <w:rFonts w:eastAsiaTheme="minorEastAsia" w:cstheme="minorHAnsi"/>
          <w:sz w:val="24"/>
          <w:szCs w:val="24"/>
          <w:lang w:val="pl-PL" w:eastAsia="zh-CN" w:bidi="ar-SA"/>
        </w:rPr>
      </w:pPr>
      <w:r w:rsidRPr="00051A4C">
        <w:rPr>
          <w:rFonts w:eastAsiaTheme="minorEastAsia" w:cstheme="minorHAnsi"/>
          <w:sz w:val="24"/>
          <w:szCs w:val="24"/>
          <w:lang w:val="pl-PL" w:eastAsia="zh-CN" w:bidi="ar-SA"/>
        </w:rPr>
        <w:t xml:space="preserve">wskazania </w:t>
      </w:r>
      <w:r w:rsidR="00846603" w:rsidRPr="00051A4C">
        <w:rPr>
          <w:rFonts w:eastAsiaTheme="minorEastAsia" w:cstheme="minorHAnsi"/>
          <w:sz w:val="24"/>
          <w:szCs w:val="24"/>
          <w:lang w:val="pl-PL" w:eastAsia="zh-CN" w:bidi="ar-SA"/>
        </w:rPr>
        <w:t>błędów w sformułowaniu poszczególnych kryteriów przez Zarząd Województwa,</w:t>
      </w:r>
    </w:p>
    <w:p w14:paraId="2B4E7344" w14:textId="5D111A4A" w:rsidR="002E058A" w:rsidRPr="00051A4C" w:rsidRDefault="008D3CF2">
      <w:pPr>
        <w:numPr>
          <w:ilvl w:val="1"/>
          <w:numId w:val="4"/>
        </w:numPr>
        <w:suppressAutoHyphens w:val="0"/>
        <w:spacing w:after="0" w:line="360" w:lineRule="auto"/>
        <w:ind w:left="851"/>
        <w:jc w:val="both"/>
        <w:rPr>
          <w:rFonts w:eastAsiaTheme="minorEastAsia" w:cstheme="minorHAnsi"/>
          <w:sz w:val="24"/>
          <w:szCs w:val="24"/>
          <w:lang w:val="pl-PL" w:eastAsia="zh-CN" w:bidi="ar-SA"/>
        </w:rPr>
      </w:pPr>
      <w:r w:rsidRPr="00051A4C">
        <w:rPr>
          <w:rFonts w:eastAsiaTheme="minorEastAsia" w:cstheme="minorHAnsi"/>
          <w:sz w:val="24"/>
          <w:szCs w:val="24"/>
          <w:lang w:val="pl-PL" w:eastAsia="zh-CN" w:bidi="ar-SA"/>
        </w:rPr>
        <w:lastRenderedPageBreak/>
        <w:t xml:space="preserve">wniosku </w:t>
      </w:r>
      <w:r w:rsidR="00366F71" w:rsidRPr="00051A4C">
        <w:rPr>
          <w:rFonts w:eastAsiaTheme="minorEastAsia" w:cstheme="minorHAnsi"/>
          <w:sz w:val="24"/>
          <w:szCs w:val="24"/>
          <w:lang w:val="pl-PL" w:eastAsia="zh-CN" w:bidi="ar-SA"/>
        </w:rPr>
        <w:t>Przewodniczącego Rady LGD o dokonanie zmiany kryteriów, w związku</w:t>
      </w:r>
      <w:r w:rsidR="00846603" w:rsidRPr="00051A4C">
        <w:rPr>
          <w:rFonts w:eastAsiaTheme="minorEastAsia" w:cstheme="minorHAnsi"/>
          <w:sz w:val="24"/>
          <w:szCs w:val="24"/>
          <w:lang w:val="pl-PL" w:eastAsia="zh-CN" w:bidi="ar-SA"/>
        </w:rPr>
        <w:t xml:space="preserve"> </w:t>
      </w:r>
      <w:r w:rsidR="00366F71" w:rsidRPr="00051A4C">
        <w:rPr>
          <w:rFonts w:eastAsiaTheme="minorEastAsia" w:cstheme="minorHAnsi"/>
          <w:sz w:val="24"/>
          <w:szCs w:val="24"/>
          <w:lang w:val="pl-PL" w:eastAsia="zh-CN" w:bidi="ar-SA"/>
        </w:rPr>
        <w:t>z wątpliwościami interpretacyjnymi w czasie oceny wniosków grantowych przez Radę,</w:t>
      </w:r>
    </w:p>
    <w:p w14:paraId="7BA8B5AA" w14:textId="77777777" w:rsidR="002E058A" w:rsidRPr="00051A4C" w:rsidRDefault="00366F71">
      <w:pPr>
        <w:numPr>
          <w:ilvl w:val="0"/>
          <w:numId w:val="1"/>
        </w:numPr>
        <w:suppressAutoHyphens w:val="0"/>
        <w:spacing w:after="0" w:line="360" w:lineRule="auto"/>
        <w:jc w:val="both"/>
        <w:rPr>
          <w:rFonts w:eastAsiaTheme="minorEastAsia" w:cstheme="minorHAnsi"/>
          <w:i/>
          <w:iCs/>
          <w:sz w:val="24"/>
          <w:szCs w:val="24"/>
          <w:lang w:val="pl-PL" w:eastAsia="zh-CN" w:bidi="ar-SA"/>
        </w:rPr>
      </w:pPr>
      <w:r w:rsidRPr="00051A4C">
        <w:rPr>
          <w:rFonts w:eastAsiaTheme="minorEastAsia" w:cstheme="minorHAnsi"/>
          <w:sz w:val="24"/>
          <w:szCs w:val="24"/>
          <w:lang w:val="pl-PL" w:eastAsia="zh-CN" w:bidi="ar-SA"/>
        </w:rPr>
        <w:t xml:space="preserve">Za prawidłowy przebieg procedury przygotowania kryteriów wyboru </w:t>
      </w:r>
      <w:proofErr w:type="spellStart"/>
      <w:r w:rsidRPr="00051A4C">
        <w:rPr>
          <w:rFonts w:eastAsiaTheme="minorEastAsia" w:cstheme="minorHAnsi"/>
          <w:sz w:val="24"/>
          <w:szCs w:val="24"/>
          <w:lang w:val="pl-PL" w:eastAsia="zh-CN" w:bidi="ar-SA"/>
        </w:rPr>
        <w:t>grantobiorców</w:t>
      </w:r>
      <w:proofErr w:type="spellEnd"/>
      <w:r w:rsidRPr="00051A4C">
        <w:rPr>
          <w:rFonts w:eastAsiaTheme="minorEastAsia" w:cstheme="minorHAnsi"/>
          <w:sz w:val="24"/>
          <w:szCs w:val="24"/>
          <w:lang w:val="pl-PL" w:eastAsia="zh-CN" w:bidi="ar-SA"/>
        </w:rPr>
        <w:t xml:space="preserve"> </w:t>
      </w:r>
      <w:r w:rsidRPr="00051A4C">
        <w:rPr>
          <w:rFonts w:eastAsiaTheme="minorEastAsia" w:cstheme="minorHAnsi"/>
          <w:sz w:val="24"/>
          <w:szCs w:val="24"/>
          <w:lang w:val="pl-PL" w:eastAsia="zh-CN" w:bidi="ar-SA"/>
        </w:rPr>
        <w:br/>
        <w:t xml:space="preserve">i wprowadzania zmian do tych kryteriów odpowiedzialne jest biuro LGD. </w:t>
      </w:r>
    </w:p>
    <w:p w14:paraId="124E4348" w14:textId="1B648A80" w:rsidR="002E058A" w:rsidRPr="00051A4C" w:rsidRDefault="00366F71">
      <w:pPr>
        <w:numPr>
          <w:ilvl w:val="0"/>
          <w:numId w:val="1"/>
        </w:numPr>
        <w:suppressAutoHyphens w:val="0"/>
        <w:spacing w:after="0" w:line="360" w:lineRule="auto"/>
        <w:jc w:val="both"/>
        <w:rPr>
          <w:rFonts w:eastAsiaTheme="minorEastAsia" w:cstheme="minorHAnsi"/>
          <w:sz w:val="24"/>
          <w:szCs w:val="24"/>
          <w:lang w:val="pl-PL" w:eastAsia="zh-CN" w:bidi="ar-SA"/>
        </w:rPr>
      </w:pPr>
      <w:r w:rsidRPr="00051A4C">
        <w:rPr>
          <w:rFonts w:eastAsiaTheme="minorEastAsia" w:cstheme="minorHAnsi"/>
          <w:sz w:val="24"/>
          <w:szCs w:val="24"/>
          <w:lang w:val="pl-PL" w:eastAsia="zh-CN" w:bidi="ar-SA"/>
        </w:rPr>
        <w:t xml:space="preserve">Podjęcie uchwały w sprawie zatwierdzenia kryteriów wyboru </w:t>
      </w:r>
      <w:proofErr w:type="spellStart"/>
      <w:r w:rsidRPr="00051A4C">
        <w:rPr>
          <w:rFonts w:eastAsiaTheme="minorEastAsia" w:cstheme="minorHAnsi"/>
          <w:sz w:val="24"/>
          <w:szCs w:val="24"/>
          <w:lang w:val="pl-PL" w:eastAsia="zh-CN" w:bidi="ar-SA"/>
        </w:rPr>
        <w:t>grantobiorców</w:t>
      </w:r>
      <w:proofErr w:type="spellEnd"/>
      <w:r w:rsidRPr="00051A4C">
        <w:rPr>
          <w:rFonts w:eastAsiaTheme="minorEastAsia" w:cstheme="minorHAnsi"/>
          <w:sz w:val="24"/>
          <w:szCs w:val="24"/>
          <w:lang w:val="pl-PL" w:eastAsia="zh-CN" w:bidi="ar-SA"/>
        </w:rPr>
        <w:t xml:space="preserve"> oraz zmiany tych kryteriów należy do kompetencji Zarządu LGD.</w:t>
      </w:r>
    </w:p>
    <w:p w14:paraId="5F77D2D5" w14:textId="77777777" w:rsidR="002E058A" w:rsidRPr="00051A4C" w:rsidRDefault="00366F71">
      <w:pPr>
        <w:numPr>
          <w:ilvl w:val="0"/>
          <w:numId w:val="1"/>
        </w:numPr>
        <w:suppressAutoHyphens w:val="0"/>
        <w:spacing w:after="0" w:line="360" w:lineRule="auto"/>
        <w:jc w:val="both"/>
        <w:rPr>
          <w:rFonts w:eastAsiaTheme="minorEastAsia" w:cstheme="minorHAnsi"/>
          <w:sz w:val="24"/>
          <w:szCs w:val="24"/>
          <w:lang w:val="pl-PL" w:eastAsia="zh-CN" w:bidi="ar-SA"/>
        </w:rPr>
      </w:pPr>
      <w:r w:rsidRPr="00051A4C">
        <w:rPr>
          <w:rFonts w:eastAsiaTheme="minorEastAsia" w:cstheme="minorHAnsi"/>
          <w:sz w:val="24"/>
          <w:szCs w:val="24"/>
          <w:lang w:val="pl-PL" w:eastAsia="zh-CN" w:bidi="ar-SA"/>
        </w:rPr>
        <w:t xml:space="preserve">Zatwierdzone kryteria wyboru </w:t>
      </w:r>
      <w:proofErr w:type="spellStart"/>
      <w:r w:rsidRPr="00051A4C">
        <w:rPr>
          <w:rFonts w:eastAsiaTheme="minorEastAsia" w:cstheme="minorHAnsi"/>
          <w:sz w:val="24"/>
          <w:szCs w:val="24"/>
          <w:lang w:val="pl-PL" w:eastAsia="zh-CN" w:bidi="ar-SA"/>
        </w:rPr>
        <w:t>grantobiorców</w:t>
      </w:r>
      <w:proofErr w:type="spellEnd"/>
      <w:r w:rsidRPr="00051A4C">
        <w:rPr>
          <w:rFonts w:eastAsiaTheme="minorEastAsia" w:cstheme="minorHAnsi"/>
          <w:sz w:val="24"/>
          <w:szCs w:val="24"/>
          <w:lang w:val="pl-PL" w:eastAsia="zh-CN" w:bidi="ar-SA"/>
        </w:rPr>
        <w:t xml:space="preserve"> a także ich zmiany są publikowane  na stronie internetowej LGD. </w:t>
      </w:r>
    </w:p>
    <w:p w14:paraId="12E01FA1" w14:textId="77777777" w:rsidR="002E058A" w:rsidRPr="00051A4C" w:rsidRDefault="002E058A">
      <w:pPr>
        <w:pStyle w:val="Akapitzlist"/>
        <w:tabs>
          <w:tab w:val="left" w:pos="-4962"/>
          <w:tab w:val="left" w:pos="-4251"/>
          <w:tab w:val="left" w:pos="-2551"/>
          <w:tab w:val="left" w:pos="851"/>
        </w:tabs>
        <w:spacing w:after="0" w:line="360" w:lineRule="auto"/>
        <w:ind w:left="0"/>
        <w:jc w:val="both"/>
        <w:rPr>
          <w:rFonts w:cstheme="minorHAnsi"/>
          <w:lang w:val="pl-PL"/>
        </w:rPr>
      </w:pPr>
    </w:p>
    <w:sectPr w:rsidR="002E058A" w:rsidRPr="00051A4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15F0D56" w16cex:dateUtc="2024-05-21T11:32:00Z"/>
  <w16cex:commentExtensible w16cex:durableId="3448109B" w16cex:dateUtc="2024-05-21T11:22:00Z"/>
  <w16cex:commentExtensible w16cex:durableId="1C0E12AB" w16cex:dateUtc="2024-05-21T11:25:00Z"/>
  <w16cex:commentExtensible w16cex:durableId="1207122A" w16cex:dateUtc="2024-05-21T11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E79F9A5" w16cid:durableId="715F0D56"/>
  <w16cid:commentId w16cid:paraId="4918EA3A" w16cid:durableId="3448109B"/>
  <w16cid:commentId w16cid:paraId="18F890E2" w16cid:durableId="1C0E12AB"/>
  <w16cid:commentId w16cid:paraId="3C323BA5" w16cid:durableId="1207122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868BE8" w14:textId="77777777" w:rsidR="00411DE4" w:rsidRDefault="00411DE4">
      <w:pPr>
        <w:spacing w:after="0" w:line="240" w:lineRule="auto"/>
      </w:pPr>
      <w:r>
        <w:separator/>
      </w:r>
    </w:p>
  </w:endnote>
  <w:endnote w:type="continuationSeparator" w:id="0">
    <w:p w14:paraId="2C14D97C" w14:textId="77777777" w:rsidR="00411DE4" w:rsidRDefault="00411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6460599"/>
      <w:docPartObj>
        <w:docPartGallery w:val="Page Numbers (Bottom of Page)"/>
        <w:docPartUnique/>
      </w:docPartObj>
    </w:sdtPr>
    <w:sdtEndPr/>
    <w:sdtContent>
      <w:p w14:paraId="31E918BF" w14:textId="77777777" w:rsidR="002E058A" w:rsidRDefault="00366F71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051A4C">
          <w:rPr>
            <w:noProof/>
          </w:rPr>
          <w:t>2</w:t>
        </w:r>
        <w:r>
          <w:fldChar w:fldCharType="end"/>
        </w:r>
      </w:p>
    </w:sdtContent>
  </w:sdt>
  <w:p w14:paraId="5667344C" w14:textId="77777777" w:rsidR="002E058A" w:rsidRDefault="002E05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16CCE9" w14:textId="77777777" w:rsidR="00411DE4" w:rsidRDefault="00411DE4">
      <w:pPr>
        <w:spacing w:after="0" w:line="240" w:lineRule="auto"/>
      </w:pPr>
      <w:r>
        <w:separator/>
      </w:r>
    </w:p>
  </w:footnote>
  <w:footnote w:type="continuationSeparator" w:id="0">
    <w:p w14:paraId="2446AAD8" w14:textId="77777777" w:rsidR="00411DE4" w:rsidRDefault="00411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28D526" w14:textId="77777777" w:rsidR="002E058A" w:rsidRPr="00051A4C" w:rsidRDefault="00366F71">
    <w:pPr>
      <w:tabs>
        <w:tab w:val="center" w:pos="4536"/>
        <w:tab w:val="right" w:pos="9072"/>
      </w:tabs>
      <w:suppressAutoHyphens w:val="0"/>
      <w:jc w:val="right"/>
      <w:rPr>
        <w:rFonts w:cstheme="minorHAnsi"/>
        <w:bCs/>
        <w:sz w:val="24"/>
        <w:szCs w:val="24"/>
        <w:lang w:val="pl-PL"/>
      </w:rPr>
    </w:pPr>
    <w:r w:rsidRPr="00051A4C">
      <w:rPr>
        <w:rFonts w:cstheme="minorHAnsi"/>
        <w:bCs/>
        <w:sz w:val="24"/>
        <w:szCs w:val="24"/>
        <w:lang w:val="pl-PL"/>
      </w:rPr>
      <w:t xml:space="preserve">Załącznik nr 1 do Procedury wyboru i oceny </w:t>
    </w:r>
    <w:proofErr w:type="spellStart"/>
    <w:r w:rsidRPr="00051A4C">
      <w:rPr>
        <w:rFonts w:cstheme="minorHAnsi"/>
        <w:bCs/>
        <w:sz w:val="24"/>
        <w:szCs w:val="24"/>
        <w:lang w:val="pl-PL"/>
      </w:rPr>
      <w:t>grantobiorców</w:t>
    </w:r>
    <w:proofErr w:type="spellEnd"/>
  </w:p>
  <w:p w14:paraId="3085FEED" w14:textId="77777777" w:rsidR="002E058A" w:rsidRPr="00051A4C" w:rsidRDefault="00366F71">
    <w:pPr>
      <w:tabs>
        <w:tab w:val="center" w:pos="4536"/>
        <w:tab w:val="right" w:pos="9072"/>
      </w:tabs>
      <w:suppressAutoHyphens w:val="0"/>
      <w:jc w:val="center"/>
      <w:rPr>
        <w:rFonts w:cstheme="minorHAnsi"/>
        <w:sz w:val="28"/>
        <w:szCs w:val="28"/>
        <w:lang w:val="pl-PL"/>
      </w:rPr>
    </w:pPr>
    <w:r w:rsidRPr="00051A4C">
      <w:rPr>
        <w:rFonts w:cstheme="minorHAnsi"/>
        <w:b/>
        <w:sz w:val="28"/>
        <w:szCs w:val="28"/>
        <w:lang w:val="pl-PL"/>
      </w:rPr>
      <w:t xml:space="preserve">Procedura ustalania i zmiany kryteriów wyboru </w:t>
    </w:r>
    <w:proofErr w:type="spellStart"/>
    <w:r w:rsidRPr="00051A4C">
      <w:rPr>
        <w:rFonts w:cstheme="minorHAnsi"/>
        <w:b/>
        <w:sz w:val="28"/>
        <w:szCs w:val="28"/>
        <w:lang w:val="pl-PL"/>
      </w:rPr>
      <w:t>grantobiorców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679A5"/>
    <w:multiLevelType w:val="multilevel"/>
    <w:tmpl w:val="246CCE5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F0ED2"/>
    <w:multiLevelType w:val="multilevel"/>
    <w:tmpl w:val="89B801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9510A14"/>
    <w:multiLevelType w:val="multilevel"/>
    <w:tmpl w:val="8E6EA8F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BD3935"/>
    <w:multiLevelType w:val="multilevel"/>
    <w:tmpl w:val="E324A2B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C0676B"/>
    <w:multiLevelType w:val="hybridMultilevel"/>
    <w:tmpl w:val="C9FA0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4C2F68"/>
    <w:multiLevelType w:val="multilevel"/>
    <w:tmpl w:val="D2327D0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58A"/>
    <w:rsid w:val="00000A61"/>
    <w:rsid w:val="00035CB8"/>
    <w:rsid w:val="00051A4C"/>
    <w:rsid w:val="001040FD"/>
    <w:rsid w:val="001806E8"/>
    <w:rsid w:val="0024732F"/>
    <w:rsid w:val="002B536F"/>
    <w:rsid w:val="002C22EA"/>
    <w:rsid w:val="002E058A"/>
    <w:rsid w:val="00366F71"/>
    <w:rsid w:val="00394BA9"/>
    <w:rsid w:val="00411DE4"/>
    <w:rsid w:val="00473B1E"/>
    <w:rsid w:val="00505AC2"/>
    <w:rsid w:val="005C513E"/>
    <w:rsid w:val="005E548A"/>
    <w:rsid w:val="006001CB"/>
    <w:rsid w:val="00757DB4"/>
    <w:rsid w:val="00796668"/>
    <w:rsid w:val="007A00BF"/>
    <w:rsid w:val="007A768E"/>
    <w:rsid w:val="00846603"/>
    <w:rsid w:val="008D3CF2"/>
    <w:rsid w:val="00931A58"/>
    <w:rsid w:val="0097486B"/>
    <w:rsid w:val="00A2370D"/>
    <w:rsid w:val="00A65F6C"/>
    <w:rsid w:val="00B42D13"/>
    <w:rsid w:val="00B90476"/>
    <w:rsid w:val="00BB40A6"/>
    <w:rsid w:val="00BB4DEB"/>
    <w:rsid w:val="00BE17D9"/>
    <w:rsid w:val="00D238ED"/>
    <w:rsid w:val="00E4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453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4705"/>
    <w:pPr>
      <w:suppressAutoHyphens/>
      <w:spacing w:after="200" w:line="276" w:lineRule="auto"/>
    </w:pPr>
    <w:rPr>
      <w:rFonts w:eastAsia="Times New Roman" w:cs="Calibri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semiHidden/>
    <w:qFormat/>
    <w:rsid w:val="00684705"/>
    <w:rPr>
      <w:rFonts w:ascii="Calibri" w:eastAsia="Times New Roman" w:hAnsi="Calibri" w:cs="Calibri"/>
      <w:lang w:val="en-US" w:bidi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54EDB"/>
    <w:rPr>
      <w:rFonts w:ascii="Calibri" w:eastAsia="Times New Roman" w:hAnsi="Calibri" w:cs="Calibri"/>
      <w:lang w:val="en-US" w:bidi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959C1"/>
    <w:rPr>
      <w:rFonts w:ascii="Segoe UI" w:eastAsia="Times New Roman" w:hAnsi="Segoe UI" w:cs="Segoe UI"/>
      <w:sz w:val="18"/>
      <w:szCs w:val="18"/>
      <w:lang w:val="en-US" w:bidi="en-US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A834CC"/>
    <w:rPr>
      <w:rFonts w:ascii="Calibri" w:eastAsia="Times New Roman" w:hAnsi="Calibri" w:cs="Calibri"/>
      <w:lang w:val="en-US" w:bidi="en-US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b w:val="0"/>
      <w:i w:val="0"/>
      <w:sz w:val="24"/>
    </w:rPr>
  </w:style>
  <w:style w:type="character" w:customStyle="1" w:styleId="ListLabel3">
    <w:name w:val="ListLabel 3"/>
    <w:qFormat/>
    <w:rPr>
      <w:i w:val="0"/>
      <w:iCs w:val="0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i w:val="0"/>
      <w:iCs w:val="0"/>
    </w:rPr>
  </w:style>
  <w:style w:type="character" w:customStyle="1" w:styleId="ListLabel6">
    <w:name w:val="ListLabel 6"/>
    <w:qFormat/>
    <w:rPr>
      <w:rFonts w:ascii="Times New Roman" w:hAnsi="Times New Roman"/>
      <w:i w:val="0"/>
      <w:iCs w:val="0"/>
      <w:sz w:val="24"/>
    </w:rPr>
  </w:style>
  <w:style w:type="paragraph" w:styleId="Nagwek">
    <w:name w:val="header"/>
    <w:basedOn w:val="Normalny"/>
    <w:next w:val="Tekstpodstawowy"/>
    <w:link w:val="NagwekZnak"/>
    <w:semiHidden/>
    <w:rsid w:val="0068470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684705"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E54EDB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95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3C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3C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3CF2"/>
    <w:rPr>
      <w:rFonts w:eastAsia="Times New Roman" w:cs="Calibri"/>
      <w:sz w:val="20"/>
      <w:szCs w:val="20"/>
      <w:lang w:val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3C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3CF2"/>
    <w:rPr>
      <w:rFonts w:eastAsia="Times New Roman" w:cs="Calibri"/>
      <w:b/>
      <w:bCs/>
      <w:sz w:val="20"/>
      <w:szCs w:val="20"/>
      <w:lang w:val="en-US" w:bidi="en-US"/>
    </w:rPr>
  </w:style>
  <w:style w:type="paragraph" w:styleId="Poprawka">
    <w:name w:val="Revision"/>
    <w:hidden/>
    <w:uiPriority w:val="99"/>
    <w:semiHidden/>
    <w:rsid w:val="008D3CF2"/>
    <w:rPr>
      <w:rFonts w:eastAsia="Times New Roman" w:cs="Calibri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4705"/>
    <w:pPr>
      <w:suppressAutoHyphens/>
      <w:spacing w:after="200" w:line="276" w:lineRule="auto"/>
    </w:pPr>
    <w:rPr>
      <w:rFonts w:eastAsia="Times New Roman" w:cs="Calibri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semiHidden/>
    <w:qFormat/>
    <w:rsid w:val="00684705"/>
    <w:rPr>
      <w:rFonts w:ascii="Calibri" w:eastAsia="Times New Roman" w:hAnsi="Calibri" w:cs="Calibri"/>
      <w:lang w:val="en-US" w:bidi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54EDB"/>
    <w:rPr>
      <w:rFonts w:ascii="Calibri" w:eastAsia="Times New Roman" w:hAnsi="Calibri" w:cs="Calibri"/>
      <w:lang w:val="en-US" w:bidi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959C1"/>
    <w:rPr>
      <w:rFonts w:ascii="Segoe UI" w:eastAsia="Times New Roman" w:hAnsi="Segoe UI" w:cs="Segoe UI"/>
      <w:sz w:val="18"/>
      <w:szCs w:val="18"/>
      <w:lang w:val="en-US" w:bidi="en-US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A834CC"/>
    <w:rPr>
      <w:rFonts w:ascii="Calibri" w:eastAsia="Times New Roman" w:hAnsi="Calibri" w:cs="Calibri"/>
      <w:lang w:val="en-US" w:bidi="en-US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b w:val="0"/>
      <w:i w:val="0"/>
      <w:sz w:val="24"/>
    </w:rPr>
  </w:style>
  <w:style w:type="character" w:customStyle="1" w:styleId="ListLabel3">
    <w:name w:val="ListLabel 3"/>
    <w:qFormat/>
    <w:rPr>
      <w:i w:val="0"/>
      <w:iCs w:val="0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i w:val="0"/>
      <w:iCs w:val="0"/>
    </w:rPr>
  </w:style>
  <w:style w:type="character" w:customStyle="1" w:styleId="ListLabel6">
    <w:name w:val="ListLabel 6"/>
    <w:qFormat/>
    <w:rPr>
      <w:rFonts w:ascii="Times New Roman" w:hAnsi="Times New Roman"/>
      <w:i w:val="0"/>
      <w:iCs w:val="0"/>
      <w:sz w:val="24"/>
    </w:rPr>
  </w:style>
  <w:style w:type="paragraph" w:styleId="Nagwek">
    <w:name w:val="header"/>
    <w:basedOn w:val="Normalny"/>
    <w:next w:val="Tekstpodstawowy"/>
    <w:link w:val="NagwekZnak"/>
    <w:semiHidden/>
    <w:rsid w:val="0068470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684705"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E54EDB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95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3C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3C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3CF2"/>
    <w:rPr>
      <w:rFonts w:eastAsia="Times New Roman" w:cs="Calibri"/>
      <w:sz w:val="20"/>
      <w:szCs w:val="20"/>
      <w:lang w:val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3C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3CF2"/>
    <w:rPr>
      <w:rFonts w:eastAsia="Times New Roman" w:cs="Calibri"/>
      <w:b/>
      <w:bCs/>
      <w:sz w:val="20"/>
      <w:szCs w:val="20"/>
      <w:lang w:val="en-US" w:bidi="en-US"/>
    </w:rPr>
  </w:style>
  <w:style w:type="paragraph" w:styleId="Poprawka">
    <w:name w:val="Revision"/>
    <w:hidden/>
    <w:uiPriority w:val="99"/>
    <w:semiHidden/>
    <w:rsid w:val="008D3CF2"/>
    <w:rPr>
      <w:rFonts w:eastAsia="Times New Roman" w:cs="Calibri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826AB-ECF6-40B2-AFB7-774B299C4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Biuro2</dc:creator>
  <cp:lastModifiedBy>48501192800</cp:lastModifiedBy>
  <cp:revision>3</cp:revision>
  <cp:lastPrinted>2024-04-12T07:50:00Z</cp:lastPrinted>
  <dcterms:created xsi:type="dcterms:W3CDTF">2026-01-08T07:27:00Z</dcterms:created>
  <dcterms:modified xsi:type="dcterms:W3CDTF">2026-01-08T07:27:00Z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